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卫生行业运行态势及投资策略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卫生行业运行态势及投资策略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卫生行业运行态势及投资策略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卫生行业运行态势及投资策略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