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2012-2016年广西省建筑业竞争格局及投资战略咨询报告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2012-2016年广西省建筑业竞争格局及投资战略咨询报告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2012-2016年广西省建筑业竞争格局及投资战略咨询报告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2012-2016年广西省建筑业竞争格局及投资战略咨询报告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