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2012-2016年休闲农业与乡村旅游市场调查与未来前景预测报告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2012-2016年休闲农业与乡村旅游市场调查与未来前景预测报告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2012-2016年休闲农业与乡村旅游市场调查与未来前景预测报告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2012-2016年休闲农业与乡村旅游市场调查与未来前景预测报告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