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中国虚拟化市场前景及投资研究报告（2012-2018年）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中国虚拟化市场前景及投资研究报告（2012-2018年）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中国虚拟化市场前景及投资研究报告（2012-2018年）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中国虚拟化市场前景及投资研究报告（2012-2018年）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