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2013-2017年LED景观照明产业市场调查与未来前景预测研究报告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2013-2017年LED景观照明产业市场调查与未来前景预测研究报告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2013-2017年LED景观照明产业市场调查与未来前景预测研究报告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2013-2017年LED景观照明产业市场调查与未来前景预测研究报告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