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2013-2017年果香型固体饮料市场专项调研及投资方向研究报告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2013-2017年果香型固体饮料市场专项调研及投资方向研究报告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2013-2017年果香型固体饮料市场专项调研及投资方向研究报告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2013-2017年果香型固体饮料市场专项调研及投资方向研究报告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