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中国网页游戏发展前景及投资盈利预测报告(2012-2017年)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中国网页游戏发展前景及投资盈利预测报告(2012-2017年)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中国网页游戏发展前景及投资盈利预测报告(2012-2017年)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https://www.icandata.com/view/216254.html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https://www.icandata.com/view/216254.html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中国网页游戏发展前景及投资盈利预测报告(2012-2017年)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216254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