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2013-2017年专业用广播电视天线市场专项调研及投资方向研究报告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2013-2017年专业用广播电视天线市场专项调研及投资方向研究报告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2013-2017年专业用广播电视天线市场专项调研及投资方向研究报告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2013-2017年专业用广播电视天线市场专项调研及投资方向研究报告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