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2013-2017年小型混合式自动数据处理设备市场专项调研及投资方向研究报告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2013-2017年小型混合式自动数据处理设备市场专项调研及投资方向研究报告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2013-2017年小型混合式自动数据处理设备市场专项调研及投资方向研究报告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2013-2017年小型混合式自动数据处理设备市场专项调研及投资方向研究报告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