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2013-2017年中国频率控制元件市场专项调研及投资方向研究报告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2013-2017年中国频率控制元件市场专项调研及投资方向研究报告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2013-2017年中国频率控制元件市场专项调研及投资方向研究报告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2013-2017年中国频率控制元件市场专项调研及投资方向研究报告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