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2013-2017年单一功能计算器市场专项调研及投资方向研究报告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2013-2017年单一功能计算器市场专项调研及投资方向研究报告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2013-2017年单一功能计算器市场专项调研及投资方向研究报告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https://www.icandata.com/view/218398.html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https://www.icandata.com/view/218398.html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2013-2017年单一功能计算器市场专项调研及投资方向研究报告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218398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