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中国软饮料制造行业分析与投资战略研究报告（2013年）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中国软饮料制造行业分析与投资战略研究报告（2013年）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中国软饮料制造行业分析与投资战略研究报告（2013年）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中国软饮料制造行业分析与投资战略研究报告（2013年）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