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2013-2017年LED景观照明市场运营态势与战略咨询研究报告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2013-2017年LED景观照明市场运营态势与战略咨询研究报告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2013-2017年LED景观照明市场运营态势与战略咨询研究报告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2013-2017年LED景观照明市场运营态势与战略咨询研究报告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