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中国典型抗抑郁药行业投资前景调查分析报告（2013-2016年）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中国典型抗抑郁药行业投资前景调查分析报告（2013-2016年）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中国典型抗抑郁药行业投资前景调查分析报告（2013-2016年）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中国典型抗抑郁药行业投资前景调查分析报告（2013-2016年）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