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职业教育市场运行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职业教育市场运行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运行态势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运行态势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