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2013-2017年中国拍卖市场运行格局与发展前景预测报告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2013-2017年中国拍卖市场运行格局与发展前景预测报告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2013-2017年中国拍卖市场运行格局与发展前景预测报告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2013-2017年中国拍卖市场运行格局与发展前景预测报告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