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2013-2017年中国发动机市场运行态势及发展前景研究报告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2013-2017年中国发动机市场运行态势及发展前景研究报告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2013-2017年中国发动机市场运行态势及发展前景研究报告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2013-2017年中国发动机市场运行态势及发展前景研究报告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