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2013-2017年中国工控机行业市场运营态势与投资咨询报告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2013-2017年中国工控机行业市场运营态势与投资咨询报告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2013-2017年中国工控机行业市场运营态势与投资咨询报告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2013-2017年中国工控机行业市场运营态势与投资咨询报告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