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2013-2017年中国生物工程化学品市场专项调研及投资方向研究报告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2013-2017年中国生物工程化学品市场专项调研及投资方向研究报告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2013-2017年中国生物工程化学品市场专项调研及投资方向研究报告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2013-2017年中国生物工程化学品市场专项调研及投资方向研究报告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