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2013-2017年中国整体家具市场研究与发展战略咨询报告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2013-2017年中国整体家具市场研究与发展战略咨询报告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2013-2017年中国整体家具市场研究与发展战略咨询报告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2013-2017年中国整体家具市场研究与发展战略咨询报告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