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门窗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门窗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门窗市场供需预测及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门窗市场供需预测及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