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2013-2017年中国城市园林市场动态评估与发展趋势研究报告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2013-2017年中国城市园林市场动态评估与发展趋势研究报告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2013-2017年中国城市园林市场动态评估与发展趋势研究报告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2013-2017年中国城市园林市场动态评估与发展趋势研究报告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