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2013-2017年中国防火门市场运行态势与投资趋势研究报告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2013-2017年中国防火门市场运行态势与投资趋势研究报告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2013-2017年中国防火门市场运行态势与投资趋势研究报告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2013-2017年中国防火门市场运行态势与投资趋势研究报告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