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2013-2017年中国水轮发电机组市场行情动态与发展前景研究报告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2013-2017年中国水轮发电机组市场行情动态与发展前景研究报告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2013-2017年中国水轮发电机组市场行情动态与发展前景研究报告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2013-2017年中国水轮发电机组市场行情动态与发展前景研究报告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