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2013-2017年中国美容美发市场运营态势及发展前景研究报告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2013-2017年中国美容美发市场运营态势及发展前景研究报告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2013-2017年中国美容美发市场运营态势及发展前景研究报告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2013-2017年中国美容美发市场运营态势及发展前景研究报告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