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材行业节能减排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材行业节能减排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材行业节能减排市场供需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材行业节能减排市场供需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