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络视频监控系统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络视频监控系统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视频监控系统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视频监控系统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