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液晶面板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液晶面板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晶面板市场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晶面板市场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