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2013-2017年中国防喷器产业运营态势与投资价值评估报告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2013-2017年中国防喷器产业运营态势与投资价值评估报告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2013-2017年中国防喷器产业运营态势与投资价值评估报告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https://www.icandata.com/view/226582.html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https://www.icandata.com/view/226582.html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2013-2017年中国防喷器产业运营态势与投资价值评估报告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226582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