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厢式货车行业市场运行态势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厢式货车行业市场运行态势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厢式货车行业市场运行态势及投资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厢式货车行业市场运行态势及投资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