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2013-2017年中国硅胶市场运营态势与投资前景分析报告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2013-2017年中国硅胶市场运营态势与投资前景分析报告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2013-2017年中国硅胶市场运营态势与投资前景分析报告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2013-2017年中国硅胶市场运营态势与投资前景分析报告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