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2013-2017年中国棉纺市场运营态势及投资战略分析报告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2013-2017年中国棉纺市场运营态势及投资战略分析报告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2013-2017年中国棉纺市场运营态势及投资战略分析报告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2013-2017年中国棉纺市场运营态势及投资战略分析报告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