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2013-2017年中国心血管介入器械市场运营态势与前景预测报告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2013-2017年中国心血管介入器械市场运营态势与前景预测报告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2013-2017年中国心血管介入器械市场运营态势与前景预测报告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2013-2017年中国心血管介入器械市场运营态势与前景预测报告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