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2013-2018年中国鸡精行业市场评估及消费前景投资报告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2013-2018年中国鸡精行业市场评估及消费前景投资报告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2013-2018年中国鸡精行业市场评估及消费前景投资报告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2013-2018年中国鸡精行业市场评估及消费前景投资报告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