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2013-2017年中国汽车物流产业市场运营态势与发展趋势分析报告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2013-2017年中国汽车物流产业市场运营态势与发展趋势分析报告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2013-2017年中国汽车物流产业市场运营态势与发展趋势分析报告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2013-2017年中国汽车物流产业市场运营态势与发展趋势分析报告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