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2013-2018年中国人造金刚石产业深度评估与投资战略研究报告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2013-2018年中国人造金刚石产业深度评估与投资战略研究报告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2013-2018年中国人造金刚石产业深度评估与投资战略研究报告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https://www.icandata.com/view/228968.html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https://www.icandata.com/view/228968.html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2013-2018年中国人造金刚石产业深度评估与投资战略研究报告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228968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