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2013-2018年中国餐具市场运营态势与投资分析预测报告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2013-2018年中国餐具市场运营态势与投资分析预测报告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2013-2018年中国餐具市场运营态势与投资分析预测报告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2013-2018年中国餐具市场运营态势与投资分析预测报告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