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2013-2018年中国造纸行业节能减排市场运营态势分析及趋势预测报告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2013-2018年中国造纸行业节能减排市场运营态势分析及趋势预测报告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2013-2018年中国造纸行业节能减排市场运营态势分析及趋势预测报告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2013-2018年中国造纸行业节能减排市场运营态势分析及趋势预测报告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