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2013-2018年中国汽车轮毂市场行情动态与投资战略研究报告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2013-2018年中国汽车轮毂市场行情动态与投资战略研究报告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2013-2018年中国汽车轮毂市场行情动态与投资战略研究报告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2013-2018年中国汽车轮毂市场行情动态与投资战略研究报告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