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2013-2017年中国频率控制元件市场深度分析与投资前景预测报告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2013-2017年中国频率控制元件市场深度分析与投资前景预测报告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2013-2017年中国频率控制元件市场深度分析与投资前景预测报告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2013-2017年中国频率控制元件市场深度分析与投资前景预测报告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