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2013-2018年中国数字冲印市场竞争力调查及投资盈利预测报告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2013-2018年中国数字冲印市场竞争力调查及投资盈利预测报告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2013-2018年中国数字冲印市场竞争力调查及投资盈利预测报告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2013-2018年中国数字冲印市场竞争力调查及投资盈利预测报告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