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2013-2018年中国采暖散热器行业市场深度分析与投资前景预测报告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2013-2018年中国采暖散热器行业市场深度分析与投资前景预测报告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2013-2018年中国采暖散热器行业市场深度分析与投资前景预测报告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2013-2018年中国采暖散热器行业市场深度分析与投资前景预测报告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