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2013-2017年中国金属门窗制造市场深度分析与投资前景预测报告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2013-2017年中国金属门窗制造市场深度分析与投资前景预测报告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2013-2017年中国金属门窗制造市场深度分析与投资前景预测报告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https://www.icandata.com/view/23400/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https://www.icandata.com/view/23400/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2013-2017年中国金属门窗制造市场深度分析与投资前景预测报告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234001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