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2013-2017年中国非电动铃市场深度分析与投资前景预测报告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2013-2017年中国非电动铃市场深度分析与投资前景预测报告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2013-2017年中国非电动铃市场深度分析与投资前景预测报告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2013-2017年中国非电动铃市场深度分析与投资前景预测报告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