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2013-2018年中国B2B电子商务行业市场深度分析与投资前景预测报告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2013-2018年中国B2B电子商务行业市场深度分析与投资前景预测报告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2013-2018年中国B2B电子商务行业市场深度分析与投资前景预测报告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2013-2018年中国B2B电子商务行业市场深度分析与投资前景预测报告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