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2013-2018年中国饲料级氧化锌行业市场深度分析与投资前景预测报告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2013-2018年中国饲料级氧化锌行业市场深度分析与投资前景预测报告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2013-2018年中国饲料级氧化锌行业市场深度分析与投资前景预测报告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2013-2018年中国饲料级氧化锌行业市场深度分析与投资前景预测报告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