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2013-2018年中国风电主控系统市场深度分析与投资前景预测报告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2013-2018年中国风电主控系统市场深度分析与投资前景预测报告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2013-2018年中国风电主控系统市场深度分析与投资前景预测报告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2013-2018年中国风电主控系统市场深度分析与投资前景预测报告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