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2014-2020年中国调节血脂类保健品市场深度分析与投资前景预测报告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2014-2020年中国调节血脂类保健品市场深度分析与投资前景预测报告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2014-2020年中国调节血脂类保健品市场深度分析与投资前景预测报告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2014-2020年中国调节血脂类保健品市场深度分析与投资前景预测报告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