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2015-2020年中国艺术陶瓷市场运行动势及投资策略报告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2015-2020年中国艺术陶瓷市场运行动势及投资策略报告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2015-2020年中国艺术陶瓷市场运行动势及投资策略报告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https://www.icandata.com/view/246745.html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https://www.icandata.com/view/246745.html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2015-2020年中国艺术陶瓷市场运行动势及投资策略报告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246745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