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2015-2020年中国财务公司市场行情动态及发展前景报告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2015-2020年中国财务公司市场行情动态及发展前景报告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2015-2020年中国财务公司市场行情动态及发展前景报告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2015-2020年中国财务公司市场行情动态及发展前景报告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